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E4" w:rsidRDefault="00927AE4" w:rsidP="00927AE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927AE4" w:rsidRDefault="00927AE4" w:rsidP="00927AE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аведующего МАДОУ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/с                           </w:t>
      </w:r>
    </w:p>
    <w:p w:rsidR="00927AE4" w:rsidRDefault="00927AE4" w:rsidP="00927AE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«Аленушка» п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еманиха </w:t>
      </w:r>
    </w:p>
    <w:p w:rsidR="00927AE4" w:rsidRDefault="00927AE4" w:rsidP="00927AE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_______________ Седова О.Н.</w:t>
      </w:r>
    </w:p>
    <w:p w:rsidR="00927AE4" w:rsidRDefault="00927AE4" w:rsidP="00927AE4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Приказ  № </w:t>
      </w:r>
      <w:r>
        <w:rPr>
          <w:rFonts w:ascii="Times New Roman" w:hAnsi="Times New Roman" w:cs="Times New Roman"/>
          <w:sz w:val="24"/>
          <w:szCs w:val="24"/>
          <w:u w:val="single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26</w:t>
      </w:r>
      <w:r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 20</w:t>
      </w:r>
      <w:r>
        <w:rPr>
          <w:rFonts w:ascii="Times New Roman" w:hAnsi="Times New Roman" w:cs="Times New Roman"/>
          <w:sz w:val="24"/>
          <w:szCs w:val="24"/>
          <w:u w:val="single"/>
        </w:rPr>
        <w:t>25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927AE4" w:rsidRDefault="00927AE4" w:rsidP="00927A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AE4" w:rsidRDefault="00927AE4" w:rsidP="00927A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мер по недопущению составления неофициальной отчётности и использования поддельных документов в МАДОУ детский сад «Аленушка» 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еманиха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Настоящий Порядок разработан в целях недопущения составления неофициальной отчетности и использования поддельных документов в МАДОУ детский сад «Аленушка» п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еманиха    (далее - ДОУ), в соответствии со ст. 13.3 Федерального закона от 25 декабря 2008 года № 273-Ф3 «О противодействии коррупции» (редакция от 08.08.2024) - удостоверяющих личность, документов об образовании государственного образца, обеспечения достоверной информации о квалификации претендентов на трудоустройство, данных, отражаемых в бухгалтерском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отчетности, отчеты в сфере закупок, контроль документирования операций хозяйственной деятельности, сокращения числа нарушений и коррупции, повышения качества образовательных услуг.</w:t>
      </w:r>
    </w:p>
    <w:p w:rsidR="00927AE4" w:rsidRDefault="00927AE4" w:rsidP="00927A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ДОУ заинтересовано в укреплении своей репутации, открытого и добросовестного контрагента в правоотношениях, возникающих в связи со своей деятельностью.</w:t>
      </w:r>
    </w:p>
    <w:p w:rsidR="00927AE4" w:rsidRDefault="00927AE4" w:rsidP="00927AE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Общие положения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Официальный документ - письменный акт, выполненный на бумажном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носителе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удостоверяющий конкретные факты и события, которые влекут для использующих его лиц определенные последствия. Официальный документ должен содержать установленные реквизиты. 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Документ - материальный носитель с зафиксированной на нем в любой форме информацией в виде текста, звукозаписи, изображения и (или) их сочетания, который имеет реквизиты, позволяющие его идентифицировать, и предназначен для передачи во времени и в пространстве в целях общественного использования и хранения. </w:t>
      </w:r>
      <w:proofErr w:type="gramEnd"/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Документирование - фиксация информации на материальных носителях в установленном порядке. 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Экземпляр - образец тиражированного документа, идентичный оригиналу. 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Отчет - документ, содержащий сведения о выполнении планов, заданий, мероприятий, представляемый вышестоящей организации или должностному лицу. 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Статистическая отчетность - система количественных и качественных показателей, характеризующих работу образовательных организаций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определённый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времени.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1.7. Подлинность документов устанавливается путем проверки подлинности подписей должностных лиц и соответствия составления документов датам отражения в них операций, информации, фактов и т.д.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1.8. Под недействительными документами следует понимать: 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1.8.1. Полностью изготовленные фиктивные документы или поддельные документы, в которые внесены изменения путём подчисток, дописок, исправления или уничтожения части текста, внесения в него дополнительных данных, проставления оттиска поддельного штампа или печати и т.п. 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1.8.2. Фактически являющиеся подлинными, но содержащие сведения, не соответствующие действительности.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Они сохраняют внешние признаки и реквизиты надлежащих документов (изготовляются на официальном бланке, содержат наименования должностей и фамилии лиц, уполномоченных их подписывать), однако внесённые в них сведения (текст, цифровые данные) являются фальсифицированными. </w:t>
      </w:r>
      <w:proofErr w:type="gramEnd"/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1.8.3. Выданные с нарушением установленного порядка, т.е. в результате злоупотребления должностным лицом служебным положением или совершения им халатных действий при выдаче этого документа. 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1.8.4. Использование недействительных документов заключается в их предоставлении в качестве оснований для трудоустройства, а также проведения любого из действий, отнесённых к компетенции медицинской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AE4" w:rsidRDefault="00927AE4" w:rsidP="00927AE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 Действия должностных лиц ДОУ при возникновении сомнений в подлинности представленных документов.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2.1. В случае возникновения обоснованных сомнений в подлинности представленных документов (дипломов, сертификатов, удостоверений) и достоверности содержащейся в них информации ответственное должностное лицо, осуществляющее учет документов, обязано предпринять меры, направленные на устранение возникших сомнений и на получение дополнительных сведений.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2.2. При возникновении у заведующего ДОУ сомнений в профессионализме или компетентности работника, заведующий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провести проверку подлинности предъявленных работником документов при трудоустройстве. 2.3. Ответственное должностное лицо снимает копию документов и проводит «первый этап» проверки подлинности диплома (других документов) при приёме на работу: визуальный и тактильный.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2.4. Сведения об образовании работника приравниваются к персональным данным. Согласно п. 3 ст. 86 ТК РФ (аналогичная норма содержится также в пп.1 п.2 ст.10 Федерального закона от 27.07.2006 № 152-ФЗ «О персональных данных»)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персональные данные работника следует получать у него самого.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персональных данных и последствиях отказа работника дать письменное согласие на их получение;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2.5. Ответственное должностное лицо обязано сообщить работнику, предоставившему документ, вызываемый сомнение в его подлинности, о целях, предполагаемых источниках и способах получения персональных данных, а также о характере и последствиях отказа работника дать письменное согласие на их получение. 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После оформления согласия работника на получение персональных данных, в соответствии с законодательством РФ, ответственное должностное лицо направляет официальный запрос в инстанцию, выдавшую документ (образовательное учреждение, др.).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2.7. В случае получения ответов, что представленные документы образовательными учреждениями (иным учреждением, организацией) не выдавались, или указанные в них сведения не соответствуют действительности, ответственное должностное лицо в день получения ответов направляет заведующему ДОУ докладную записку. 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В случае положительного ответа (указания в документе информации несоответствующей действительности или документ не выдавался данной инстанцией, др.) заведующий ДОУ рассматривает представленные документы и принимает решение о направлении заявления в правоохранительные органы о совершенном преступлении (иное).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2.9. Представленные в ДОУ недействительные документы или их копии не подлежат возврату в связи с их возможной выемкой правоохранительными органами и последующим признанием вещественными доказательствами. 2.10. При проверке документов необходимо учитывать, что подлинность представленных документов устанавливается путём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 т.д. При чтении документов, после установления их подлинности, проверять документы по существу, т.е. с точки зрения достоверности, законности, отражённой в них информации, фактах и т.д. Достоверность информации, зафиксированной в документах, проверяется изучением этих и взаимосвязанных с ними документов. Законность отражённых в документах операций устанавливается путём проверки их соответствия действующему законодательству. </w:t>
      </w:r>
    </w:p>
    <w:p w:rsidR="00927AE4" w:rsidRDefault="00927AE4" w:rsidP="00927AE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 Система внутреннего контроля по профилактике и выявлению коррупционных правонарушений в деятельности ДОУ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В ДОУ запрещено использовать неутверждённые статистические формы отчетов, либо отчеты, содержащие недостоверную информацию. В случае выявления данных фактов, работники привлекаются к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дисциплинарной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ответственности. 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При обнаружении составления неофициальной отчетности должностные лица, в чьи полномочия в соответствии с должностными обязанностями входит подготовка, составление, представление и направление отчетности, несут персональную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ответственность за составление неофициальной отчетности и использования поддельных документов. 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Внутренний контроль хозяйственных операций в ДОУ осуществляется комиссией по противодействию коррупции (далее - Комиссия), которая наделена функцией по недопущению составления неофициальной отчётности и использования поддельных документов. 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Система внутреннего контроля способствует профилактике и выявлению коррупционных правонарушений в деятельности ДОУ и направлена на обеспечение надёжности и достоверности финансовой (бухгалтерской) отчетности ДОУ и обеспечение соответствия деятельности ДОУ требованиям нормативных правовых актов Российской Федерации, локальных нормативных актов ДОУ.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3.5 Комиссия вместе с ответственными лицами, которые имеют непосредственное отношение к составлению отчётности и оформлению документации с риском допущения подделки документации, при осуществлении ими профессиональной деятельности и возникновении личной заинтересованности в получении лично либо через третьих лиц материальной выгоды или иного имущества, которое влияет или может повлиять на надлежащие исполнение ими профессиональных обязанностей: - осуществляют проведение мероприятий внутреннего контроля (проверок)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выявлению и недопущению составления неофициальной отчётности и использования поддельных документов,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контрольных мероприятий, составленного Комиссией (а также по мере необходимости); - при проведении проверок учитывают, что подлинность документов устанавливается путём проверки реальности имеющихся в них подписей должностных лиц и соответствия документов датам отражения в них операций, информации, фактов; - при чтении документов, после установления их подлинности, проверяют документы по существу, то есть с точки зрения достоверности, законности отраженных в них хозяйственных операций, информации, фактах. Достоверность операций, зафиксированных в документах, проверяется изучением этих и взаимосвязанных с ним документов, опросом соответствующих должностных лиц, осмотром объекта в натуре. Законность отражённых в документах операций устанавливается путём проверки их соответствия действующему законодательству. 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Результаты проверки Комиссии оформляются протоколом, с приложением документации с фактами нарушения. 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Для привлечения к ответственности работника по составлению неофициальной отчётности или использования поддельных документов в корыстных целях Комиссией определяется мера ответственности, и вся оформленная документация направляется заведующему ДОУ для принятия окончательного решения о применении мер ответственности к работнику. 3.8. Система внутреннего контроля учитывает требования антикоррупционной политики, реализуемой ДОУ, и включает в себя, в том числе: - проверки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 -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контроль документирования операций хозяйственной деятельности ДОУ (направлен на предупреждение и выявление соответствующих нарушений: составление неофициальной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отчетности, использование поддельных документов, запись несуществующих расходов, отсутствие первичных учётных документов, исправления в документах и отчетности, уничтожение документов и отчетности ранее установленного срока и т.д.);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проверки экономической обоснованности осуществляемых операций в сферах коррупционного риска (проводятся в отношении обмена деловыми подарками, представительских расходов, пожертвований, других сфер).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3.9.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Работники ДОУ, ответственные за ведение и предоставление данных финансовой отчетности и управленческого учёта, обеспечивают соблюдение следующих требований: - деловые операции полностью и точно отражаются в финансовых отчетах и иной учётной документации в соответствии с принципом прозрачности деятельности ДОУ; - достоверность ведения и учёта финансовой информации поддерживается строгим соблюдением процедур внутреннего контроля;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хранение и использование учётной документации осуществляются в соответствии с требованиями действующего законодательства. </w:t>
      </w:r>
    </w:p>
    <w:p w:rsidR="00927AE4" w:rsidRDefault="00927AE4" w:rsidP="00927AE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4. Подготовка и направление в правоохранительные органы заявлений о совершении преступления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На основании письменного указания заведующего ДОУ лицо, ответственное за противодействие коррупции, в течение 5 дней готовит заявление и прилагаемые к ним материалы, которые в порядке ст. 141 УПК РФ направляются в  правоохранительные органы за подписью заведующего ДОУ. 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Заявление в правоохранительные органы о совершенном преступлении (предоставление поддельных документов) регистрируется в журнале исходящей документации ДОУ. 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При поступлении в ДОУ постановления об отказе в возбуждении уголовного дела, вынесенного в порядке 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. 1 ст. 148 УПК РФ, лицо, ответственное за противодействие коррупции согласовывает с заведующим ДОУ целесообразность дальнейшего обжалования указанного постановления.</w:t>
      </w:r>
    </w:p>
    <w:p w:rsidR="00927AE4" w:rsidRDefault="00927AE4" w:rsidP="00927AE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5. Заключительные положения</w:t>
      </w:r>
    </w:p>
    <w:p w:rsidR="00927AE4" w:rsidRDefault="00927AE4" w:rsidP="00927A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Срок действия данного Порядка неограничен.</w:t>
      </w:r>
    </w:p>
    <w:p w:rsidR="00927AE4" w:rsidRDefault="00927AE4" w:rsidP="00927AE4">
      <w:pPr>
        <w:jc w:val="both"/>
        <w:rPr>
          <w:rStyle w:val="fontstyle01"/>
        </w:rPr>
      </w:pPr>
      <w:r>
        <w:rPr>
          <w:rFonts w:ascii="Times New Roman" w:hAnsi="Times New Roman" w:cs="Times New Roman"/>
          <w:sz w:val="24"/>
          <w:szCs w:val="24"/>
        </w:rPr>
        <w:t xml:space="preserve"> 5.2. Настоящий Порядок вступает в силу с момента его утверждения и действует бессрочно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>
        <w:rPr>
          <w:rStyle w:val="fontstyle01"/>
        </w:rPr>
        <w:t xml:space="preserve"> </w:t>
      </w:r>
    </w:p>
    <w:p w:rsidR="00927AE4" w:rsidRDefault="00927AE4" w:rsidP="00927AE4">
      <w:pPr>
        <w:jc w:val="center"/>
      </w:pPr>
      <w:r>
        <w:rPr>
          <w:rStyle w:val="fontstyle01"/>
        </w:rPr>
        <w:t>__________</w:t>
      </w:r>
    </w:p>
    <w:p w:rsidR="00013256" w:rsidRDefault="00013256"/>
    <w:sectPr w:rsidR="00013256" w:rsidSect="00013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AE4"/>
    <w:rsid w:val="00013256"/>
    <w:rsid w:val="00232F1F"/>
    <w:rsid w:val="00310DA1"/>
    <w:rsid w:val="00625765"/>
    <w:rsid w:val="00852777"/>
    <w:rsid w:val="00927AE4"/>
    <w:rsid w:val="009E7B8A"/>
    <w:rsid w:val="00BE33A9"/>
    <w:rsid w:val="00FB5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27AE4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1930</Words>
  <Characters>11004</Characters>
  <Application>Microsoft Office Word</Application>
  <DocSecurity>0</DocSecurity>
  <Lines>91</Lines>
  <Paragraphs>25</Paragraphs>
  <ScaleCrop>false</ScaleCrop>
  <Company>Krokoz™</Company>
  <LinksUpToDate>false</LinksUpToDate>
  <CharactersWithSpaces>12909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Алёнушка</dc:creator>
  <cp:lastModifiedBy>Алёнушка</cp:lastModifiedBy>
  <cp:revision>2</cp:revision>
  <dcterms:created xsi:type="dcterms:W3CDTF">2025-10-15T12:12:00Z</dcterms:created>
  <dcterms:modified xsi:type="dcterms:W3CDTF">2025-10-15T12:14:00Z</dcterms:modified>
</cp:coreProperties>
</file>