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заведующего</w:t>
      </w:r>
      <w:r w:rsidRPr="00881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Pr="008811D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811D1">
        <w:rPr>
          <w:rFonts w:ascii="Times New Roman" w:hAnsi="Times New Roman" w:cs="Times New Roman"/>
          <w:sz w:val="28"/>
          <w:szCs w:val="28"/>
        </w:rPr>
        <w:t>/с «Аленушка» п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>еманиха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_______________ </w:t>
      </w:r>
      <w:r>
        <w:rPr>
          <w:rFonts w:ascii="Times New Roman" w:hAnsi="Times New Roman" w:cs="Times New Roman"/>
          <w:sz w:val="28"/>
          <w:szCs w:val="28"/>
        </w:rPr>
        <w:t>Седова О.Н.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№54 от « 26 » сентября 2025</w:t>
      </w:r>
      <w:r w:rsidRPr="008811D1">
        <w:rPr>
          <w:rFonts w:ascii="Times New Roman" w:hAnsi="Times New Roman" w:cs="Times New Roman"/>
          <w:sz w:val="28"/>
          <w:szCs w:val="28"/>
        </w:rPr>
        <w:t>г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  <w:r w:rsidRPr="008811D1">
        <w:rPr>
          <w:rFonts w:ascii="Times New Roman" w:hAnsi="Times New Roman" w:cs="Times New Roman"/>
          <w:sz w:val="36"/>
          <w:szCs w:val="36"/>
        </w:rPr>
        <w:t>Положение об оценке коррупционных рисков</w:t>
      </w: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Pr="008811D1">
        <w:rPr>
          <w:rFonts w:ascii="Times New Roman" w:hAnsi="Times New Roman" w:cs="Times New Roman"/>
          <w:sz w:val="36"/>
          <w:szCs w:val="36"/>
        </w:rPr>
        <w:t xml:space="preserve"> МАДОУ детский сад «Аленушка» п</w:t>
      </w:r>
      <w:proofErr w:type="gramStart"/>
      <w:r w:rsidRPr="008811D1">
        <w:rPr>
          <w:rFonts w:ascii="Times New Roman" w:hAnsi="Times New Roman" w:cs="Times New Roman"/>
          <w:sz w:val="36"/>
          <w:szCs w:val="36"/>
        </w:rPr>
        <w:t>.Ш</w:t>
      </w:r>
      <w:proofErr w:type="gramEnd"/>
      <w:r w:rsidRPr="008811D1">
        <w:rPr>
          <w:rFonts w:ascii="Times New Roman" w:hAnsi="Times New Roman" w:cs="Times New Roman"/>
          <w:sz w:val="36"/>
          <w:szCs w:val="36"/>
        </w:rPr>
        <w:t xml:space="preserve">еманиха </w:t>
      </w: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36"/>
          <w:szCs w:val="36"/>
        </w:rPr>
        <w:t>202</w:t>
      </w:r>
      <w:r>
        <w:rPr>
          <w:rFonts w:ascii="Times New Roman" w:hAnsi="Times New Roman" w:cs="Times New Roman"/>
          <w:sz w:val="36"/>
          <w:szCs w:val="36"/>
        </w:rPr>
        <w:t>5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1.1. Оценка коррупционных рисков является важнейшим элементом антикоррупционной политики в МАДОУ детский сад «Аленушка» п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 xml:space="preserve">еманиха 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2. Порядок оценки коррупционных рисков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 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2.2. Оценку коррупционных рисков в деятельности Учреждения осуществляет должностное лицо, ответственное за профилактику коррупционных правонарушений (указать должностное лицо, ответственное за противодействие коррупции в Учреждении).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2.3. Этапы проведения оценки коррупционных рисков: 1. Провести анализ деятельности Учреждения, выделив: отдельные процессы; составные элементы процессов (</w:t>
      </w:r>
      <w:proofErr w:type="spellStart"/>
      <w:r w:rsidRPr="008811D1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8811D1">
        <w:rPr>
          <w:rFonts w:ascii="Times New Roman" w:hAnsi="Times New Roman" w:cs="Times New Roman"/>
          <w:sz w:val="28"/>
          <w:szCs w:val="28"/>
        </w:rPr>
        <w:t xml:space="preserve">). 2. Выделить «критические точки» (элементы процессов (подпроцессов), при реализации которых наиболее вероятно возникновение коррупционных правонарушений). 3. 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 xml:space="preserve">Составить для подпроцессов, реализация которых связана с коррупционным риском, </w:t>
      </w:r>
      <w:r w:rsidRPr="008811D1">
        <w:rPr>
          <w:rFonts w:ascii="Times New Roman" w:hAnsi="Times New Roman" w:cs="Times New Roman"/>
          <w:sz w:val="28"/>
          <w:szCs w:val="28"/>
        </w:rPr>
        <w:lastRenderedPageBreak/>
        <w:t>описание возможных коррупционных правонарушений, включающее: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должности в Учреждении, которые являются «ключевыми» для совершения коррупционного правонарушения (потенциально коррупциогенные должности), с возможным указанием ФИО сотрудников, замещающих указанные должности;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 xml:space="preserve"> возможные формы осуществления коррупционных платежей (денежное вознаграждение, услуги, преимущества и т.д.). 4. Разработать на 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 xml:space="preserve"> проведенного анализа карту коррупционных рисков Учреждения (сводное описание «критических точек» и возможных коррупционных правонарушений). 5. Сформировать перечень должностей, связанных с высоким коррупционным риском. В отношении работников Учреждения, замещающих такие должности, устанавливаются специальные антикоррупционные процедуры и требования (например, представление сведений о доходах, имуществе и обязательствах имущественного характера). 6. Разработать комплекс мер по устранению или минимизации коррупционных рисков. Такие меры разрабатываются для каждой «критической точки». 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В зависимости от специфики конкретного процесса такие меры включают: проведение обучающих мероприятий для работников Учреждения по вопросам противодействия коррупции; 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создание форм отчетности по результатам принятых решений (например, ежегодный отчет о деятельности, о реализации программы и т.д.);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внедрение систем электронного взаимодействия с гражданами и организациями; 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 регламентация сроков и порядка реализации подпроцессов с повышенным уровнем коррупционной уязвимости; использование видео- и звукозаписывающих устройств в местах приема граждан и представителей организаций и иные меры.</w:t>
      </w:r>
      <w:proofErr w:type="gramEnd"/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3. Карта коррупционных рисков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3.1. Карта коррупционных рисков (далее – Карта) содержит: 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 перечень должностей Учреждения, связанных с определенной зоной повышенного коррупционного </w:t>
      </w:r>
      <w:r w:rsidRPr="008811D1">
        <w:rPr>
          <w:rFonts w:ascii="Times New Roman" w:hAnsi="Times New Roman" w:cs="Times New Roman"/>
          <w:sz w:val="28"/>
          <w:szCs w:val="28"/>
        </w:rPr>
        <w:lastRenderedPageBreak/>
        <w:t>риска (с реализацией коррупционно-опасных функций и полномочий), фамилии и инициалы замещающих их сотрудников;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 меры по устранению или минимизации коррупционно-опасных функций.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3.3. Изменению карта подлежит: по результатам ежегодного проведения оценки коррупционных рисков в Учреждении; 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 в случае выявления фактов коррупции в Учреждении. </w:t>
      </w: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Положению 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об оценке коррупционных рисков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 xml:space="preserve"> в МАДОУ детский сад «Аленушка» 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811D1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811D1">
        <w:rPr>
          <w:rFonts w:ascii="Times New Roman" w:hAnsi="Times New Roman" w:cs="Times New Roman"/>
          <w:sz w:val="28"/>
          <w:szCs w:val="28"/>
        </w:rPr>
        <w:t xml:space="preserve">еманиха </w:t>
      </w:r>
    </w:p>
    <w:p w:rsidR="008811D1" w:rsidRDefault="008811D1" w:rsidP="008811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D1" w:rsidRDefault="008811D1" w:rsidP="00881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1D1">
        <w:rPr>
          <w:rFonts w:ascii="Times New Roman" w:hAnsi="Times New Roman" w:cs="Times New Roman"/>
          <w:sz w:val="28"/>
          <w:szCs w:val="28"/>
        </w:rPr>
        <w:t>Карта коррупционных рисков</w:t>
      </w:r>
    </w:p>
    <w:p w:rsidR="008811D1" w:rsidRDefault="008811D1" w:rsidP="008811D1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5"/>
        <w:gridCol w:w="1579"/>
        <w:gridCol w:w="1889"/>
        <w:gridCol w:w="2090"/>
        <w:gridCol w:w="1880"/>
        <w:gridCol w:w="1678"/>
      </w:tblGrid>
      <w:tr w:rsidR="008811D1" w:rsidTr="008811D1">
        <w:tc>
          <w:tcPr>
            <w:tcW w:w="392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8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Критическая точка</w:t>
            </w: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D1">
              <w:rPr>
                <w:rFonts w:ascii="Times New Roman" w:hAnsi="Times New Roman" w:cs="Times New Roman"/>
                <w:sz w:val="28"/>
                <w:szCs w:val="28"/>
              </w:rPr>
              <w:t>Краткое описание возможной коррупционной схемы</w:t>
            </w: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D1">
              <w:rPr>
                <w:rFonts w:ascii="Times New Roman" w:hAnsi="Times New Roman" w:cs="Times New Roman"/>
                <w:sz w:val="28"/>
                <w:szCs w:val="28"/>
              </w:rPr>
              <w:t>Подразделение и должности, замещение которых связано с коррупционными рисками,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ФИО сотрудников</w:t>
            </w: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D1">
              <w:rPr>
                <w:rFonts w:ascii="Times New Roman" w:hAnsi="Times New Roman" w:cs="Times New Roman"/>
                <w:sz w:val="28"/>
                <w:szCs w:val="28"/>
              </w:rPr>
              <w:t>Вероятность риска, потенциальный вред</w:t>
            </w:r>
          </w:p>
        </w:tc>
        <w:tc>
          <w:tcPr>
            <w:tcW w:w="1596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D1">
              <w:rPr>
                <w:rFonts w:ascii="Times New Roman" w:hAnsi="Times New Roman" w:cs="Times New Roman"/>
                <w:sz w:val="28"/>
                <w:szCs w:val="28"/>
              </w:rPr>
              <w:t>Меры по минимизации рисков в критической точке</w:t>
            </w:r>
          </w:p>
        </w:tc>
      </w:tr>
      <w:tr w:rsidR="008811D1" w:rsidTr="008811D1">
        <w:tc>
          <w:tcPr>
            <w:tcW w:w="392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8811D1" w:rsidRDefault="008811D1" w:rsidP="00881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1D1" w:rsidRDefault="008811D1" w:rsidP="008811D1">
      <w:pPr>
        <w:rPr>
          <w:rFonts w:ascii="Times New Roman" w:hAnsi="Times New Roman" w:cs="Times New Roman"/>
          <w:sz w:val="28"/>
          <w:szCs w:val="28"/>
        </w:rPr>
      </w:pPr>
    </w:p>
    <w:p w:rsidR="00013256" w:rsidRPr="008811D1" w:rsidRDefault="00013256" w:rsidP="008811D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13256" w:rsidRPr="008811D1" w:rsidSect="0001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D1"/>
    <w:rsid w:val="00013256"/>
    <w:rsid w:val="00232F1F"/>
    <w:rsid w:val="00310DA1"/>
    <w:rsid w:val="00625765"/>
    <w:rsid w:val="008811D1"/>
    <w:rsid w:val="009E7B8A"/>
    <w:rsid w:val="00BE33A9"/>
    <w:rsid w:val="00FB2C3B"/>
    <w:rsid w:val="00FB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898</Words>
  <Characters>5120</Characters>
  <Application>Microsoft Office Word</Application>
  <DocSecurity>0</DocSecurity>
  <Lines>42</Lines>
  <Paragraphs>12</Paragraphs>
  <ScaleCrop>false</ScaleCrop>
  <Company>Krokoz™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2</cp:revision>
  <cp:lastPrinted>2025-10-15T13:35:00Z</cp:lastPrinted>
  <dcterms:created xsi:type="dcterms:W3CDTF">2025-10-15T13:28:00Z</dcterms:created>
  <dcterms:modified xsi:type="dcterms:W3CDTF">2025-10-15T13:35:00Z</dcterms:modified>
</cp:coreProperties>
</file>